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9" w:rsidRDefault="002D1FF9" w:rsidP="002D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коррекции речевых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нарушенийу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старшего дошкольного возрастав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2019-2020 учебный год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МАДОУ «Детский сад «Капелька».</w:t>
      </w:r>
    </w:p>
    <w:p w:rsidR="002D1FF9" w:rsidRDefault="002D1FF9" w:rsidP="002D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FF9" w:rsidRDefault="002D1FF9" w:rsidP="002D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учителем – логопедом МАДОУ «Детский сад «Капелька»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Цивилёвой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Викторией Викторовной.</w:t>
      </w:r>
    </w:p>
    <w:p w:rsidR="002D1FF9" w:rsidRDefault="002D1FF9" w:rsidP="002D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Программа определяет цель, задачи, планируемые результаты, содержание и организацию образовательного процесса дошкольного образования.</w:t>
      </w:r>
    </w:p>
    <w:p w:rsidR="002D1FF9" w:rsidRDefault="002D1FF9" w:rsidP="002D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учтены концептуальные положения реализуемой в «Детском саду «Капелька» примерной основной общеобразовательной программы «Детство», под ред.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Т.П. Бабаевой, А.Г. Гогоберидзе, О.В. Солнцевой  и др. - СПб.:</w:t>
      </w:r>
      <w:r>
        <w:rPr>
          <w:rFonts w:ascii="Times New Roman" w:eastAsia="Times New Roman" w:hAnsi="Times New Roman" w:cs="Times New Roman"/>
          <w:sz w:val="24"/>
          <w:szCs w:val="24"/>
        </w:rPr>
        <w:t>, 2014г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D1FF9" w:rsidRDefault="002D1FF9" w:rsidP="002D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разработана в соответствии с действующим законодательством и иными нормативно-правовыми актами, локальными актами МАДОУ «Детский сад «Капелька», регулирующими деятельность учреждения:</w:t>
      </w:r>
    </w:p>
    <w:p w:rsidR="002D1FF9" w:rsidRDefault="002D1FF9" w:rsidP="002D1FF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ребенка. Принята резолюцией 44/25 Генеральной Ассамбл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от 20.11.1989 г.</w:t>
      </w:r>
      <w:r>
        <w:rPr>
          <w:rFonts w:ascii="Times New Roman" w:hAnsi="Times New Roman" w:cs="Times New Roman"/>
          <w:sz w:val="24"/>
          <w:szCs w:val="24"/>
        </w:rPr>
        <w:t xml:space="preserve"> - ООН 1990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1FF9" w:rsidRDefault="002D1FF9" w:rsidP="002D1FF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29.12.2012 г. №273 - ФЗ «Об образовании в РФ»;</w:t>
      </w:r>
    </w:p>
    <w:p w:rsidR="002D1FF9" w:rsidRDefault="002D1FF9" w:rsidP="002D1FF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РФ от 17.10.2013 г. </w:t>
      </w:r>
      <w:r>
        <w:rPr>
          <w:rFonts w:ascii="Times New Roman" w:hAnsi="Times New Roman" w:cs="Times New Roman"/>
          <w:sz w:val="24"/>
          <w:szCs w:val="24"/>
        </w:rPr>
        <w:t xml:space="preserve">№ 1155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Федерального  государственного образовательного стандарта дошкольного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зарегистрировано в Министерстве РФ 14 ноября 2013г.)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1FF9" w:rsidRDefault="002D1FF9" w:rsidP="002D1FF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РФ от 15.05.2013 г. №26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D1FF9" w:rsidRDefault="002D1FF9" w:rsidP="002D1FF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программой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«Детство»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</w:t>
      </w:r>
      <w:r>
        <w:rPr>
          <w:rFonts w:ascii="Times New Roman" w:hAnsi="Times New Roman" w:cs="Times New Roman"/>
          <w:sz w:val="24"/>
          <w:szCs w:val="24"/>
        </w:rPr>
        <w:t>Т.И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Бабаевой, А. Г. Гогоберидзе, О. В. Солнцевой и др.</w:t>
      </w:r>
    </w:p>
    <w:p w:rsidR="002D1FF9" w:rsidRDefault="002D1FF9" w:rsidP="002D1FF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 МАДОУ «Детский сад «Капелька»;</w:t>
      </w:r>
    </w:p>
    <w:p w:rsidR="002D1FF9" w:rsidRDefault="002D1FF9" w:rsidP="002D1FF9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Инструктивным письмом Минобразования России от 25 марта 2002 г. № 05-05-805 «Об организации работы логопедического пункта при дошкольном образовательном учреждении»;</w:t>
      </w:r>
    </w:p>
    <w:p w:rsidR="002D1FF9" w:rsidRDefault="002D1FF9" w:rsidP="002D1FF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логопедическом пункте МАДОУ «Детский сад «Капелька»;</w:t>
      </w:r>
    </w:p>
    <w:p w:rsidR="002D1FF9" w:rsidRDefault="002D1FF9" w:rsidP="002D1FF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разработками отечественных ученых в области логопедии, общей и специальной педагогики и психологии.</w:t>
      </w:r>
    </w:p>
    <w:p w:rsidR="002D1FF9" w:rsidRDefault="002D1FF9" w:rsidP="002D1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учитывает теоретические положения и опыт работы, представленный в современных коррекционно-развивающих программах Министерства Образования РФ, научно-методических рекомендациях:  </w:t>
      </w:r>
    </w:p>
    <w:p w:rsidR="002D1FF9" w:rsidRDefault="002D1FF9" w:rsidP="002D1FF9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Киреева «Программа коррекционно-развивающей работы с детьми старшего дошкольного возраста в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D1FF9" w:rsidRDefault="002D1FF9" w:rsidP="002D1FF9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«Примерная адаптированная программа коррекционно-развивающей работы в группе компенсирующей    направленности для детей с тяжелыми нарушениями речи (общим недоразвитием речи) с 3 до 7 лет»;</w:t>
      </w:r>
    </w:p>
    <w:p w:rsidR="002D1FF9" w:rsidRDefault="002D1FF9" w:rsidP="002D1FF9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Т.Б. Филичева, Г.В. Чиркина, Т.В. Туманова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логопедической работы по преодолению фонетико-фонематического недоразвития речи у детей»; </w:t>
      </w:r>
    </w:p>
    <w:p w:rsidR="002D1FF9" w:rsidRDefault="002D1FF9" w:rsidP="002D1FF9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Т.Б. Филичева, Г.В. Чиркина  «Программа  логопедической работы  по преодолению общего недоразвития речи у детей»;</w:t>
      </w:r>
    </w:p>
    <w:p w:rsidR="002D1FF9" w:rsidRDefault="002D1FF9" w:rsidP="002D1FF9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Каше, Т.Е. Филичева  «Программа обучения детей с недоразвитием фонетического строя речи»      </w:t>
      </w:r>
    </w:p>
    <w:p w:rsidR="002D1FF9" w:rsidRDefault="002D1FF9" w:rsidP="002D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развития, обеспечения эмоционального благополучия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интеграции содержания образования и организации взаимодействия субъектов образовательного процесса в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1FF9" w:rsidRDefault="002D1FF9" w:rsidP="002D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Достижению данной цели  будут способствовать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2D1FF9" w:rsidRDefault="002D1FF9" w:rsidP="002D1F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  <w:proofErr w:type="gramEnd"/>
    </w:p>
    <w:p w:rsidR="002D1FF9" w:rsidRDefault="002D1FF9" w:rsidP="002D1FF9">
      <w:pPr>
        <w:numPr>
          <w:ilvl w:val="1"/>
          <w:numId w:val="3"/>
        </w:numPr>
        <w:tabs>
          <w:tab w:val="left" w:pos="284"/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свободного общения воспитанников с взрослыми и детьми, как социализация ребенка: применять слова всех частей речи, использовать фразы различной конструкции, самостоятельно рассказывать, выражать свои мысли;</w:t>
      </w:r>
    </w:p>
    <w:p w:rsidR="002D1FF9" w:rsidRDefault="002D1FF9" w:rsidP="002D1FF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компонентов устной речи у детей с нарушениями речи (лексической стороны, грамматического строя речи, произносительной стороны речи, связной речи - диалогической и монологической форм) в различных формах и видах детской деятельности через включение родителей в коррекционно-образовательный процесс и взаимодействие специалистов ДОУ (учителя-логопеда, педагога – психолога, воспитателей, музыкального руководителя, специалиста по физическому воспитанию).</w:t>
      </w:r>
    </w:p>
    <w:p w:rsidR="002D1FF9" w:rsidRDefault="002D1FF9" w:rsidP="002D1FF9">
      <w:pPr>
        <w:tabs>
          <w:tab w:val="left" w:pos="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на дошкольной ступени образования включает в себя взаимосвязанные направления.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направления отражают её основное содержание:</w:t>
      </w:r>
    </w:p>
    <w:p w:rsidR="002D1FF9" w:rsidRDefault="002D1FF9" w:rsidP="002D1FF9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F9" w:rsidRDefault="002D1FF9" w:rsidP="002D1FF9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развивающая работа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2D1FF9" w:rsidRDefault="002D1FF9" w:rsidP="002D1FF9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консультативная 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F9" w:rsidRDefault="002D1FF9" w:rsidP="002D1FF9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 – просветительская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FF9" w:rsidRDefault="002D1FF9" w:rsidP="002D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2D1FF9" w:rsidRDefault="002D1FF9" w:rsidP="002D1FF9">
      <w:pPr>
        <w:pStyle w:val="a4"/>
        <w:spacing w:before="0" w:beforeAutospacing="0" w:after="0" w:afterAutospacing="0"/>
        <w:ind w:firstLine="709"/>
        <w:jc w:val="both"/>
      </w:pPr>
      <w:r>
        <w:t xml:space="preserve">В рабочей  программе предусмотрена работа по коррекции нарушений развития детей с тяжелыми нарушениями речи (общим недоразвитием речи).  </w:t>
      </w:r>
    </w:p>
    <w:p w:rsidR="002D1FF9" w:rsidRDefault="002D1FF9" w:rsidP="002D1FF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FF9" w:rsidRDefault="002D1FF9" w:rsidP="002D1FF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2FF" w:rsidRDefault="009B32FF" w:rsidP="009B32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FF" w:rsidRPr="0034788E" w:rsidRDefault="009B32FF" w:rsidP="009B32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  <w:r w:rsidRPr="0034788E">
        <w:rPr>
          <w:rStyle w:val="apple-converted-space"/>
          <w:sz w:val="24"/>
          <w:szCs w:val="24"/>
        </w:rPr>
        <w:t> </w:t>
      </w:r>
    </w:p>
    <w:p w:rsidR="009B32FF" w:rsidRDefault="009B32FF" w:rsidP="009B32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FF" w:rsidRDefault="009B32FF" w:rsidP="009B32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работчики Программы: учитель-логопед </w:t>
      </w: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«Капелька»:</w:t>
      </w:r>
    </w:p>
    <w:p w:rsidR="009B32FF" w:rsidRPr="009B32FF" w:rsidRDefault="009B32FF" w:rsidP="009B32F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</w:p>
    <w:sectPr w:rsidR="009B32FF" w:rsidRPr="009B32FF" w:rsidSect="00725F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F4"/>
    <w:multiLevelType w:val="hybridMultilevel"/>
    <w:tmpl w:val="4432867A"/>
    <w:lvl w:ilvl="0" w:tplc="981E57BA">
      <w:start w:val="3"/>
      <w:numFmt w:val="decimal"/>
      <w:lvlText w:val="%1."/>
      <w:lvlJc w:val="left"/>
      <w:pPr>
        <w:ind w:left="0" w:firstLine="0"/>
      </w:pPr>
    </w:lvl>
    <w:lvl w:ilvl="1" w:tplc="06540CF2">
      <w:start w:val="1"/>
      <w:numFmt w:val="decimal"/>
      <w:lvlText w:val="%2"/>
      <w:lvlJc w:val="left"/>
      <w:pPr>
        <w:ind w:left="0" w:firstLine="0"/>
      </w:pPr>
    </w:lvl>
    <w:lvl w:ilvl="2" w:tplc="1A20C206">
      <w:numFmt w:val="decimal"/>
      <w:lvlText w:val=""/>
      <w:lvlJc w:val="left"/>
      <w:pPr>
        <w:ind w:left="0" w:firstLine="0"/>
      </w:pPr>
    </w:lvl>
    <w:lvl w:ilvl="3" w:tplc="E03E39F8">
      <w:numFmt w:val="decimal"/>
      <w:lvlText w:val=""/>
      <w:lvlJc w:val="left"/>
      <w:pPr>
        <w:ind w:left="0" w:firstLine="0"/>
      </w:pPr>
    </w:lvl>
    <w:lvl w:ilvl="4" w:tplc="2CDC74AA">
      <w:numFmt w:val="decimal"/>
      <w:lvlText w:val=""/>
      <w:lvlJc w:val="left"/>
      <w:pPr>
        <w:ind w:left="0" w:firstLine="0"/>
      </w:pPr>
    </w:lvl>
    <w:lvl w:ilvl="5" w:tplc="3ECA5B7A">
      <w:numFmt w:val="decimal"/>
      <w:lvlText w:val=""/>
      <w:lvlJc w:val="left"/>
      <w:pPr>
        <w:ind w:left="0" w:firstLine="0"/>
      </w:pPr>
    </w:lvl>
    <w:lvl w:ilvl="6" w:tplc="E4E856EA">
      <w:numFmt w:val="decimal"/>
      <w:lvlText w:val=""/>
      <w:lvlJc w:val="left"/>
      <w:pPr>
        <w:ind w:left="0" w:firstLine="0"/>
      </w:pPr>
    </w:lvl>
    <w:lvl w:ilvl="7" w:tplc="C60086A4">
      <w:numFmt w:val="decimal"/>
      <w:lvlText w:val=""/>
      <w:lvlJc w:val="left"/>
      <w:pPr>
        <w:ind w:left="0" w:firstLine="0"/>
      </w:pPr>
    </w:lvl>
    <w:lvl w:ilvl="8" w:tplc="B370724E">
      <w:numFmt w:val="decimal"/>
      <w:lvlText w:val=""/>
      <w:lvlJc w:val="left"/>
      <w:pPr>
        <w:ind w:left="0" w:firstLine="0"/>
      </w:pPr>
    </w:lvl>
  </w:abstractNum>
  <w:abstractNum w:abstractNumId="1">
    <w:nsid w:val="00006D22"/>
    <w:multiLevelType w:val="hybridMultilevel"/>
    <w:tmpl w:val="BF247868"/>
    <w:lvl w:ilvl="0" w:tplc="BDC6EC60">
      <w:start w:val="1"/>
      <w:numFmt w:val="decimal"/>
      <w:lvlText w:val="%1"/>
      <w:lvlJc w:val="left"/>
      <w:pPr>
        <w:ind w:left="0" w:firstLine="0"/>
      </w:pPr>
    </w:lvl>
    <w:lvl w:ilvl="1" w:tplc="AAF64104">
      <w:start w:val="2"/>
      <w:numFmt w:val="decimal"/>
      <w:lvlText w:val="%2."/>
      <w:lvlJc w:val="left"/>
      <w:pPr>
        <w:ind w:left="0" w:firstLine="0"/>
      </w:pPr>
    </w:lvl>
    <w:lvl w:ilvl="2" w:tplc="9D9A895A">
      <w:numFmt w:val="decimal"/>
      <w:lvlText w:val=""/>
      <w:lvlJc w:val="left"/>
      <w:pPr>
        <w:ind w:left="0" w:firstLine="0"/>
      </w:pPr>
    </w:lvl>
    <w:lvl w:ilvl="3" w:tplc="E8606262">
      <w:numFmt w:val="decimal"/>
      <w:lvlText w:val=""/>
      <w:lvlJc w:val="left"/>
      <w:pPr>
        <w:ind w:left="0" w:firstLine="0"/>
      </w:pPr>
    </w:lvl>
    <w:lvl w:ilvl="4" w:tplc="B8067770">
      <w:numFmt w:val="decimal"/>
      <w:lvlText w:val=""/>
      <w:lvlJc w:val="left"/>
      <w:pPr>
        <w:ind w:left="0" w:firstLine="0"/>
      </w:pPr>
    </w:lvl>
    <w:lvl w:ilvl="5" w:tplc="96C6CA68">
      <w:numFmt w:val="decimal"/>
      <w:lvlText w:val=""/>
      <w:lvlJc w:val="left"/>
      <w:pPr>
        <w:ind w:left="0" w:firstLine="0"/>
      </w:pPr>
    </w:lvl>
    <w:lvl w:ilvl="6" w:tplc="9B184E10">
      <w:numFmt w:val="decimal"/>
      <w:lvlText w:val=""/>
      <w:lvlJc w:val="left"/>
      <w:pPr>
        <w:ind w:left="0" w:firstLine="0"/>
      </w:pPr>
    </w:lvl>
    <w:lvl w:ilvl="7" w:tplc="1F1AA770">
      <w:numFmt w:val="decimal"/>
      <w:lvlText w:val=""/>
      <w:lvlJc w:val="left"/>
      <w:pPr>
        <w:ind w:left="0" w:firstLine="0"/>
      </w:pPr>
    </w:lvl>
    <w:lvl w:ilvl="8" w:tplc="0EC2A5EE">
      <w:numFmt w:val="decimal"/>
      <w:lvlText w:val=""/>
      <w:lvlJc w:val="left"/>
      <w:pPr>
        <w:ind w:left="0" w:firstLine="0"/>
      </w:pPr>
    </w:lvl>
  </w:abstractNum>
  <w:abstractNum w:abstractNumId="2">
    <w:nsid w:val="6DB62033"/>
    <w:multiLevelType w:val="hybridMultilevel"/>
    <w:tmpl w:val="0D62DD1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D601F"/>
    <w:multiLevelType w:val="multilevel"/>
    <w:tmpl w:val="568E0F7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50" w:hanging="57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25F4C"/>
    <w:rsid w:val="001F0CAB"/>
    <w:rsid w:val="002D1FF9"/>
    <w:rsid w:val="005925A2"/>
    <w:rsid w:val="005954C6"/>
    <w:rsid w:val="005E636D"/>
    <w:rsid w:val="006C7D47"/>
    <w:rsid w:val="006F6594"/>
    <w:rsid w:val="00725F4C"/>
    <w:rsid w:val="007B20A4"/>
    <w:rsid w:val="008A5520"/>
    <w:rsid w:val="00950196"/>
    <w:rsid w:val="009B32FF"/>
    <w:rsid w:val="00AE31F2"/>
    <w:rsid w:val="00BB60C5"/>
    <w:rsid w:val="00D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94"/>
  </w:style>
  <w:style w:type="paragraph" w:styleId="1">
    <w:name w:val="heading 1"/>
    <w:basedOn w:val="a"/>
    <w:link w:val="10"/>
    <w:uiPriority w:val="9"/>
    <w:qFormat/>
    <w:rsid w:val="00725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5F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2FF"/>
  </w:style>
  <w:style w:type="paragraph" w:styleId="a5">
    <w:name w:val="List Paragraph"/>
    <w:basedOn w:val="a"/>
    <w:uiPriority w:val="34"/>
    <w:qFormat/>
    <w:rsid w:val="002D1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47">
          <w:marLeft w:val="6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0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7</cp:revision>
  <dcterms:created xsi:type="dcterms:W3CDTF">2017-04-20T16:11:00Z</dcterms:created>
  <dcterms:modified xsi:type="dcterms:W3CDTF">2019-11-07T11:55:00Z</dcterms:modified>
</cp:coreProperties>
</file>